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07" w:rsidRDefault="00965DB7">
      <w:pPr>
        <w:pStyle w:val="30"/>
        <w:framePr w:w="9427" w:h="2071" w:hRule="exact" w:wrap="none" w:vAnchor="page" w:hAnchor="page" w:x="1582" w:y="212"/>
        <w:shd w:val="clear" w:color="auto" w:fill="auto"/>
        <w:ind w:right="60"/>
      </w:pPr>
      <w:proofErr w:type="spellStart"/>
      <w:r>
        <w:rPr>
          <w:rStyle w:val="314pt"/>
        </w:rPr>
        <w:t>Вилючинский</w:t>
      </w:r>
      <w:proofErr w:type="spellEnd"/>
      <w:r>
        <w:rPr>
          <w:rStyle w:val="314pt"/>
        </w:rPr>
        <w:t xml:space="preserve"> </w:t>
      </w:r>
      <w:r>
        <w:t>ГОРОДСКОЙ ОКРУГ</w:t>
      </w:r>
      <w:r>
        <w:br/>
        <w:t>ЗАКРЫТОЕ АДМИНИСТРАТИВНО-ТЕРРИТОРИАЛЬНОЕ ОБРАЗОВАНИЕ</w:t>
      </w:r>
    </w:p>
    <w:p w:rsidR="00B41807" w:rsidRDefault="00965DB7">
      <w:pPr>
        <w:pStyle w:val="30"/>
        <w:framePr w:w="9427" w:h="2071" w:hRule="exact" w:wrap="none" w:vAnchor="page" w:hAnchor="page" w:x="1582" w:y="212"/>
        <w:shd w:val="clear" w:color="auto" w:fill="auto"/>
        <w:spacing w:after="318" w:line="280" w:lineRule="exact"/>
        <w:ind w:right="60"/>
      </w:pPr>
      <w:r>
        <w:rPr>
          <w:rStyle w:val="31"/>
        </w:rPr>
        <w:t xml:space="preserve">город </w:t>
      </w:r>
      <w:r>
        <w:rPr>
          <w:rStyle w:val="314pt"/>
        </w:rPr>
        <w:t xml:space="preserve">Вилючинск </w:t>
      </w:r>
      <w:r>
        <w:rPr>
          <w:rStyle w:val="31"/>
        </w:rPr>
        <w:t>Камчатского края</w:t>
      </w:r>
    </w:p>
    <w:p w:rsidR="00B41807" w:rsidRDefault="00965DB7">
      <w:pPr>
        <w:pStyle w:val="10"/>
        <w:framePr w:w="9427" w:h="2071" w:hRule="exact" w:wrap="none" w:vAnchor="page" w:hAnchor="page" w:x="1582" w:y="212"/>
        <w:shd w:val="clear" w:color="auto" w:fill="auto"/>
        <w:spacing w:before="0" w:after="35" w:line="400" w:lineRule="exact"/>
        <w:ind w:left="140"/>
      </w:pPr>
      <w:bookmarkStart w:id="0" w:name="bookmark0"/>
      <w:r>
        <w:t>РАСПОРЯЖЕНИЕ</w:t>
      </w:r>
      <w:bookmarkEnd w:id="0"/>
    </w:p>
    <w:p w:rsidR="00B41807" w:rsidRDefault="00965DB7">
      <w:pPr>
        <w:pStyle w:val="40"/>
        <w:framePr w:w="9427" w:h="2071" w:hRule="exact" w:wrap="none" w:vAnchor="page" w:hAnchor="page" w:x="1582" w:y="212"/>
        <w:shd w:val="clear" w:color="auto" w:fill="auto"/>
        <w:spacing w:before="0" w:line="210" w:lineRule="exact"/>
        <w:ind w:right="60"/>
      </w:pPr>
      <w:r>
        <w:t xml:space="preserve">ГЛАВЫ </w:t>
      </w:r>
      <w:r>
        <w:rPr>
          <w:rStyle w:val="4105pt"/>
        </w:rPr>
        <w:t xml:space="preserve">Вилючинского </w:t>
      </w:r>
      <w:r>
        <w:t>ГОРОДСКОГО ОКРУГА</w:t>
      </w:r>
    </w:p>
    <w:p w:rsidR="00B41807" w:rsidRPr="00BD3C79" w:rsidRDefault="00BD3C79" w:rsidP="00BD3C79">
      <w:pPr>
        <w:framePr w:w="8916" w:h="439" w:hRule="exact" w:wrap="none" w:vAnchor="page" w:hAnchor="page" w:x="1736" w:y="2368"/>
        <w:rPr>
          <w:rFonts w:ascii="Times New Roman" w:hAnsi="Times New Roman" w:cs="Times New Roman"/>
          <w:b/>
          <w:sz w:val="28"/>
          <w:szCs w:val="28"/>
        </w:rPr>
      </w:pPr>
      <w:r w:rsidRPr="00BD3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C79">
        <w:rPr>
          <w:rFonts w:ascii="Times New Roman" w:hAnsi="Times New Roman" w:cs="Times New Roman"/>
          <w:b/>
          <w:sz w:val="28"/>
          <w:szCs w:val="28"/>
          <w:u w:val="single"/>
        </w:rPr>
        <w:t>25.08.2017</w:t>
      </w:r>
      <w:r w:rsidRPr="00BD3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BD3C79">
        <w:rPr>
          <w:rFonts w:ascii="Times New Roman" w:hAnsi="Times New Roman" w:cs="Times New Roman"/>
          <w:b/>
          <w:sz w:val="28"/>
          <w:szCs w:val="28"/>
          <w:u w:val="single"/>
        </w:rPr>
        <w:t>№ 56-рд</w:t>
      </w:r>
    </w:p>
    <w:p w:rsidR="00B41807" w:rsidRDefault="00965DB7">
      <w:pPr>
        <w:pStyle w:val="40"/>
        <w:framePr w:w="9427" w:h="1852" w:hRule="exact" w:wrap="none" w:vAnchor="page" w:hAnchor="page" w:x="1582" w:y="3199"/>
        <w:shd w:val="clear" w:color="auto" w:fill="auto"/>
        <w:spacing w:before="0" w:after="271" w:line="170" w:lineRule="exact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B41807" w:rsidRDefault="00965DB7">
      <w:pPr>
        <w:pStyle w:val="20"/>
        <w:framePr w:w="9427" w:h="1852" w:hRule="exact" w:wrap="none" w:vAnchor="page" w:hAnchor="page" w:x="1582" w:y="3199"/>
        <w:shd w:val="clear" w:color="auto" w:fill="auto"/>
        <w:spacing w:before="0" w:after="0"/>
        <w:ind w:right="4420"/>
      </w:pPr>
      <w:r>
        <w:t xml:space="preserve">О назначении публичных слушаний по вопросу обсуждения проекта «Правил </w:t>
      </w:r>
      <w:r>
        <w:t>благоустройства территорий Вилючинского городского округа»</w:t>
      </w:r>
    </w:p>
    <w:p w:rsidR="00B41807" w:rsidRDefault="00965DB7">
      <w:pPr>
        <w:pStyle w:val="20"/>
        <w:framePr w:w="9427" w:h="2635" w:hRule="exact" w:wrap="none" w:vAnchor="page" w:hAnchor="page" w:x="1582" w:y="5309"/>
        <w:shd w:val="clear" w:color="auto" w:fill="auto"/>
        <w:spacing w:before="0" w:after="0" w:line="317" w:lineRule="exact"/>
        <w:ind w:firstLine="940"/>
        <w:jc w:val="both"/>
      </w:pPr>
      <w:proofErr w:type="gramStart"/>
      <w:r>
        <w:t xml:space="preserve">В соответствии с пунктом I части 3 статьи 28 Федерального закона от 06.10.2003 № </w:t>
      </w:r>
      <w:r>
        <w:t>131-ФЗ «Об общих принципах организации местного само</w:t>
      </w:r>
      <w:r>
        <w:softHyphen/>
        <w:t xml:space="preserve">управления в Российской Федерации», пунктом 1 части 3 статьи 18 устава Вилючинского городского округа, руководствуясь Положением о публичных слушаниях в </w:t>
      </w:r>
      <w:proofErr w:type="spellStart"/>
      <w:r>
        <w:t>Вилючинском</w:t>
      </w:r>
      <w:proofErr w:type="spellEnd"/>
      <w:r>
        <w:t xml:space="preserve"> городском округе, утвержденным решение</w:t>
      </w:r>
      <w:r w:rsidR="00BD3C79">
        <w:t>м Ду</w:t>
      </w:r>
      <w:r>
        <w:t>мы Вилючинского городского округа от 27.12.2005 № 37/3, на основании об</w:t>
      </w:r>
      <w:r>
        <w:softHyphen/>
        <w:t>ращения главы администрации Вилючинского городского округа</w:t>
      </w:r>
      <w:proofErr w:type="gramEnd"/>
      <w:r>
        <w:t xml:space="preserve"> от 25.08.2017 №3418</w:t>
      </w:r>
    </w:p>
    <w:p w:rsidR="00B41807" w:rsidRDefault="00965DB7" w:rsidP="00BD3C79">
      <w:pPr>
        <w:pStyle w:val="20"/>
        <w:framePr w:w="9427" w:h="7714" w:hRule="exact" w:wrap="none" w:vAnchor="page" w:hAnchor="page" w:x="1582" w:y="794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/>
        <w:ind w:right="9" w:firstLine="940"/>
        <w:jc w:val="both"/>
      </w:pPr>
      <w:r>
        <w:t>Провести по инициативе главы Вилючинского городского округа</w:t>
      </w:r>
      <w:r>
        <w:br/>
        <w:t>публичные слушания по вопросу обсуждения</w:t>
      </w:r>
      <w:r>
        <w:t xml:space="preserve"> проекта «Правил благоустро</w:t>
      </w:r>
      <w:proofErr w:type="gramStart"/>
      <w:r>
        <w:t>й-</w:t>
      </w:r>
      <w:proofErr w:type="gramEnd"/>
      <w:r>
        <w:br/>
      </w:r>
      <w:proofErr w:type="spellStart"/>
      <w:r>
        <w:t>ства</w:t>
      </w:r>
      <w:proofErr w:type="spellEnd"/>
      <w:r>
        <w:t xml:space="preserve"> территорий Вилючинского городского округа».</w:t>
      </w:r>
    </w:p>
    <w:p w:rsidR="00B41807" w:rsidRDefault="00965DB7" w:rsidP="00BD3C79">
      <w:pPr>
        <w:pStyle w:val="20"/>
        <w:framePr w:w="9427" w:h="7714" w:hRule="exact" w:wrap="none" w:vAnchor="page" w:hAnchor="page" w:x="1582" w:y="794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/>
        <w:ind w:right="9" w:firstLine="940"/>
        <w:jc w:val="both"/>
      </w:pPr>
      <w:r>
        <w:t xml:space="preserve">Назначить проведение публичных слушаний по вопросу </w:t>
      </w:r>
      <w:proofErr w:type="spellStart"/>
      <w:r>
        <w:t>обсужд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ния</w:t>
      </w:r>
      <w:proofErr w:type="spellEnd"/>
      <w:r>
        <w:t xml:space="preserve"> проекта «Правил благоустройства территорий Вилючинского городского</w:t>
      </w:r>
      <w:r>
        <w:br/>
        <w:t xml:space="preserve">округа» на 2 октября 2017 года на 18 часов 00 </w:t>
      </w:r>
      <w:r>
        <w:t>минут по адресу: Камчатский</w:t>
      </w:r>
      <w:r>
        <w:br/>
        <w:t>край, г. Вилючинск, ул. Победы, 1 актовый зал администрации Вилючинского</w:t>
      </w:r>
      <w:r>
        <w:br/>
        <w:t>городского округа (кабинет № 40).</w:t>
      </w:r>
    </w:p>
    <w:p w:rsidR="00B41807" w:rsidRDefault="00965DB7" w:rsidP="00BD3C79">
      <w:pPr>
        <w:pStyle w:val="20"/>
        <w:framePr w:w="9427" w:h="7714" w:hRule="exact" w:wrap="none" w:vAnchor="page" w:hAnchor="page" w:x="1582" w:y="794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/>
        <w:ind w:right="9" w:firstLine="940"/>
        <w:jc w:val="both"/>
      </w:pPr>
      <w:r>
        <w:t>Рекомендовать администрации Вилючинского городского округа</w:t>
      </w:r>
      <w:r>
        <w:br/>
        <w:t>провести мероприятия, связанные с организацией и проведением п</w:t>
      </w:r>
      <w:r>
        <w:t>убличных</w:t>
      </w:r>
      <w:r>
        <w:br/>
        <w:t xml:space="preserve">слушаний по вопросу обсуждения проекта «Правил благоустройства </w:t>
      </w:r>
      <w:proofErr w:type="spellStart"/>
      <w:r>
        <w:t>терр</w:t>
      </w:r>
      <w:proofErr w:type="gramStart"/>
      <w:r>
        <w:t>и</w:t>
      </w:r>
      <w:proofErr w:type="spellEnd"/>
      <w:r>
        <w:t>-</w:t>
      </w:r>
      <w:proofErr w:type="gramEnd"/>
      <w:r>
        <w:br/>
        <w:t>торий Вилючинского городского округа».</w:t>
      </w:r>
    </w:p>
    <w:p w:rsidR="00B41807" w:rsidRDefault="00965DB7" w:rsidP="00BD3C79">
      <w:pPr>
        <w:pStyle w:val="20"/>
        <w:framePr w:w="9427" w:h="7714" w:hRule="exact" w:wrap="none" w:vAnchor="page" w:hAnchor="page" w:x="1582" w:y="794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/>
        <w:ind w:right="9" w:firstLine="940"/>
        <w:jc w:val="both"/>
      </w:pPr>
      <w:r>
        <w:t>Опубликовать настоящее распоряжение, проект «Правил благ</w:t>
      </w:r>
      <w:proofErr w:type="gramStart"/>
      <w:r>
        <w:t>о-</w:t>
      </w:r>
      <w:proofErr w:type="gramEnd"/>
      <w:r>
        <w:br/>
        <w:t>устройства территорий Вилючинского городского округа» в «</w:t>
      </w:r>
      <w:proofErr w:type="spellStart"/>
      <w:r>
        <w:t>Вилючинская</w:t>
      </w:r>
      <w:proofErr w:type="spellEnd"/>
      <w:r>
        <w:br/>
        <w:t xml:space="preserve">газета» и </w:t>
      </w:r>
      <w:r>
        <w:t xml:space="preserve">разместить проект «Правил благоустройства территорий </w:t>
      </w:r>
      <w:proofErr w:type="spellStart"/>
      <w:r>
        <w:t>Вилючин</w:t>
      </w:r>
      <w:proofErr w:type="spellEnd"/>
      <w:r>
        <w:t>-</w:t>
      </w:r>
      <w:r>
        <w:br/>
      </w:r>
      <w:proofErr w:type="spellStart"/>
      <w:r>
        <w:t>ского</w:t>
      </w:r>
      <w:proofErr w:type="spellEnd"/>
      <w:r>
        <w:t xml:space="preserve"> городского округа» на официальном сайте органов местного само-</w:t>
      </w:r>
      <w:r>
        <w:br/>
        <w:t>управления Вилючинского городского округа закрытого административно-</w:t>
      </w:r>
      <w:r>
        <w:br/>
        <w:t>территориального образования города Вилючинска Камчатско</w:t>
      </w:r>
      <w:r>
        <w:t>го края в ин-</w:t>
      </w:r>
      <w:r>
        <w:br/>
        <w:t>формационно-телекоммуникационной сети «Интернет».</w:t>
      </w:r>
    </w:p>
    <w:p w:rsidR="004B0D38" w:rsidRDefault="004B0D38" w:rsidP="004B0D38">
      <w:pPr>
        <w:pStyle w:val="20"/>
        <w:framePr w:w="9427" w:h="7714" w:hRule="exact" w:wrap="none" w:vAnchor="page" w:hAnchor="page" w:x="1582" w:y="7940"/>
        <w:shd w:val="clear" w:color="auto" w:fill="auto"/>
        <w:tabs>
          <w:tab w:val="left" w:pos="1210"/>
        </w:tabs>
        <w:spacing w:before="0" w:after="0"/>
        <w:ind w:left="940" w:right="9"/>
        <w:jc w:val="both"/>
      </w:pPr>
    </w:p>
    <w:p w:rsidR="00BD3C79" w:rsidRPr="004B0D38" w:rsidRDefault="00BD3C79" w:rsidP="004B0D38">
      <w:pPr>
        <w:pStyle w:val="20"/>
        <w:framePr w:w="9427" w:h="7714" w:hRule="exact" w:wrap="none" w:vAnchor="page" w:hAnchor="page" w:x="1582" w:y="7940"/>
        <w:shd w:val="clear" w:color="auto" w:fill="auto"/>
        <w:tabs>
          <w:tab w:val="left" w:pos="1210"/>
        </w:tabs>
        <w:spacing w:before="0" w:after="0"/>
        <w:ind w:right="9"/>
        <w:jc w:val="both"/>
        <w:rPr>
          <w:b/>
        </w:rPr>
      </w:pPr>
      <w:r w:rsidRPr="004B0D38">
        <w:rPr>
          <w:b/>
        </w:rPr>
        <w:t xml:space="preserve">Заместитель председателя Думы </w:t>
      </w:r>
    </w:p>
    <w:p w:rsidR="004B0D38" w:rsidRPr="004B0D38" w:rsidRDefault="004B0D38" w:rsidP="004B0D38">
      <w:pPr>
        <w:pStyle w:val="20"/>
        <w:framePr w:w="9427" w:h="7714" w:hRule="exact" w:wrap="none" w:vAnchor="page" w:hAnchor="page" w:x="1582" w:y="7940"/>
        <w:shd w:val="clear" w:color="auto" w:fill="auto"/>
        <w:tabs>
          <w:tab w:val="left" w:pos="1210"/>
        </w:tabs>
        <w:spacing w:before="0" w:after="0"/>
        <w:ind w:right="9"/>
        <w:jc w:val="both"/>
        <w:rPr>
          <w:b/>
        </w:rPr>
      </w:pPr>
      <w:r w:rsidRPr="004B0D38">
        <w:rPr>
          <w:b/>
        </w:rPr>
        <w:t xml:space="preserve">Вилючинского городского округа                         </w:t>
      </w:r>
      <w:r>
        <w:rPr>
          <w:b/>
        </w:rPr>
        <w:t xml:space="preserve">            </w:t>
      </w:r>
      <w:bookmarkStart w:id="1" w:name="_GoBack"/>
      <w:bookmarkEnd w:id="1"/>
      <w:r w:rsidRPr="004B0D38">
        <w:rPr>
          <w:b/>
        </w:rPr>
        <w:t xml:space="preserve">         О.В. Насонов</w:t>
      </w:r>
    </w:p>
    <w:p w:rsidR="00B41807" w:rsidRDefault="00B41807">
      <w:pPr>
        <w:rPr>
          <w:sz w:val="2"/>
          <w:szCs w:val="2"/>
        </w:rPr>
      </w:pPr>
    </w:p>
    <w:sectPr w:rsidR="00B418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B7" w:rsidRDefault="00965DB7">
      <w:r>
        <w:separator/>
      </w:r>
    </w:p>
  </w:endnote>
  <w:endnote w:type="continuationSeparator" w:id="0">
    <w:p w:rsidR="00965DB7" w:rsidRDefault="0096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B7" w:rsidRDefault="00965DB7"/>
  </w:footnote>
  <w:footnote w:type="continuationSeparator" w:id="0">
    <w:p w:rsidR="00965DB7" w:rsidRDefault="00965D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595C"/>
    <w:multiLevelType w:val="multilevel"/>
    <w:tmpl w:val="E1EC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07"/>
    <w:rsid w:val="004B0D38"/>
    <w:rsid w:val="00965DB7"/>
    <w:rsid w:val="00B41807"/>
    <w:rsid w:val="00B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center"/>
    </w:pPr>
    <w:rPr>
      <w:rFonts w:ascii="Impact" w:eastAsia="Impact" w:hAnsi="Impact" w:cs="Impact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center"/>
    </w:pPr>
    <w:rPr>
      <w:rFonts w:ascii="Impact" w:eastAsia="Impact" w:hAnsi="Impact" w:cs="Impact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2019-02-19T05:11:00Z</dcterms:created>
  <dcterms:modified xsi:type="dcterms:W3CDTF">2019-02-19T05:23:00Z</dcterms:modified>
</cp:coreProperties>
</file>