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554A6D" w:rsidRDefault="00871EDE" w:rsidP="0011316B">
      <w:pPr>
        <w:tabs>
          <w:tab w:val="right" w:pos="9072"/>
        </w:tabs>
        <w:rPr>
          <w:sz w:val="28"/>
        </w:rPr>
      </w:pPr>
      <w:r>
        <w:rPr>
          <w:sz w:val="28"/>
        </w:rPr>
        <w:t>25.12.2019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sz w:val="28"/>
        </w:rPr>
        <w:t>1253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>
        <w:rPr>
          <w:spacing w:val="-8"/>
          <w:sz w:val="28"/>
          <w:szCs w:val="20"/>
        </w:rPr>
        <w:t>05</w:t>
      </w:r>
      <w:r w:rsidRPr="00074EBE">
        <w:rPr>
          <w:spacing w:val="-8"/>
          <w:sz w:val="28"/>
          <w:szCs w:val="20"/>
        </w:rPr>
        <w:t>.</w:t>
      </w:r>
      <w:r>
        <w:rPr>
          <w:spacing w:val="-8"/>
          <w:sz w:val="28"/>
          <w:szCs w:val="20"/>
        </w:rPr>
        <w:t>03</w:t>
      </w:r>
      <w:r w:rsidRPr="00074EBE">
        <w:rPr>
          <w:spacing w:val="-8"/>
          <w:sz w:val="28"/>
          <w:szCs w:val="20"/>
        </w:rPr>
        <w:t>.201</w:t>
      </w:r>
      <w:r>
        <w:rPr>
          <w:spacing w:val="-8"/>
          <w:sz w:val="28"/>
          <w:szCs w:val="20"/>
        </w:rPr>
        <w:t>8</w:t>
      </w:r>
      <w:r w:rsidRPr="00074EBE">
        <w:rPr>
          <w:spacing w:val="-8"/>
          <w:sz w:val="28"/>
          <w:szCs w:val="20"/>
        </w:rPr>
        <w:t xml:space="preserve"> № </w:t>
      </w:r>
      <w:r>
        <w:rPr>
          <w:spacing w:val="-8"/>
          <w:sz w:val="28"/>
          <w:szCs w:val="20"/>
        </w:rPr>
        <w:t>224</w:t>
      </w:r>
    </w:p>
    <w:p w:rsidR="0011316B" w:rsidRDefault="0011316B" w:rsidP="0011316B">
      <w:pPr>
        <w:rPr>
          <w:sz w:val="28"/>
          <w:szCs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>
        <w:rPr>
          <w:sz w:val="28"/>
        </w:rPr>
        <w:t>Комиссии по рассмотрению</w:t>
      </w:r>
      <w:r>
        <w:rPr>
          <w:sz w:val="28"/>
        </w:rPr>
        <w:br/>
        <w:t>предложений об установке</w:t>
      </w:r>
      <w:r>
        <w:rPr>
          <w:sz w:val="28"/>
          <w:szCs w:val="28"/>
        </w:rPr>
        <w:t xml:space="preserve"> мемориальных</w:t>
      </w:r>
      <w:r>
        <w:rPr>
          <w:sz w:val="28"/>
          <w:szCs w:val="28"/>
        </w:rPr>
        <w:br/>
        <w:t xml:space="preserve">сооружений, мемориальных досок, </w:t>
      </w:r>
      <w:r>
        <w:rPr>
          <w:sz w:val="28"/>
        </w:rPr>
        <w:t>иных</w:t>
      </w:r>
      <w:r>
        <w:rPr>
          <w:sz w:val="28"/>
        </w:rPr>
        <w:br/>
      </w:r>
      <w:r w:rsidRPr="00BC56B0">
        <w:rPr>
          <w:sz w:val="28"/>
        </w:rPr>
        <w:t>памятных знаков</w:t>
      </w:r>
      <w:r>
        <w:rPr>
          <w:sz w:val="28"/>
        </w:rPr>
        <w:t xml:space="preserve"> и их учете</w:t>
      </w:r>
      <w:r w:rsidRPr="00BC56B0">
        <w:rPr>
          <w:sz w:val="28"/>
        </w:rPr>
        <w:t xml:space="preserve"> на территории</w:t>
      </w:r>
      <w:r>
        <w:rPr>
          <w:sz w:val="28"/>
        </w:rPr>
        <w:br/>
      </w:r>
      <w:r w:rsidRPr="00BC56B0">
        <w:rPr>
          <w:sz w:val="28"/>
        </w:rPr>
        <w:t>Вилючинского городского округа</w:t>
      </w:r>
      <w:r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 </w:t>
      </w:r>
      <w:r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>
        <w:rPr>
          <w:sz w:val="28"/>
        </w:rPr>
        <w:t>Комиссии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>
        <w:rPr>
          <w:sz w:val="28"/>
        </w:rPr>
        <w:t xml:space="preserve">и их учете </w:t>
      </w:r>
      <w:r w:rsidRPr="00BC56B0">
        <w:rPr>
          <w:sz w:val="28"/>
        </w:rPr>
        <w:t>на территории Вилючинского городского округа</w:t>
      </w:r>
      <w:r w:rsidRPr="00BC56B0">
        <w:rPr>
          <w:sz w:val="28"/>
          <w:szCs w:val="28"/>
        </w:rPr>
        <w:t xml:space="preserve"> </w:t>
      </w:r>
      <w:r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Pr="00BC56B0">
        <w:rPr>
          <w:sz w:val="28"/>
        </w:rPr>
        <w:t>)</w:t>
      </w:r>
      <w:r w:rsidRPr="0011316B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05</w:t>
      </w:r>
      <w:r w:rsidRPr="001131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316B">
        <w:rPr>
          <w:sz w:val="28"/>
          <w:szCs w:val="28"/>
        </w:rPr>
        <w:t xml:space="preserve">.2018 № </w:t>
      </w:r>
      <w:r>
        <w:rPr>
          <w:sz w:val="28"/>
          <w:szCs w:val="28"/>
        </w:rPr>
        <w:t>224</w:t>
      </w:r>
      <w:r w:rsidRPr="0011316B">
        <w:rPr>
          <w:sz w:val="28"/>
          <w:szCs w:val="28"/>
        </w:rPr>
        <w:t xml:space="preserve"> «О </w:t>
      </w:r>
      <w:r w:rsidR="0029155C">
        <w:rPr>
          <w:sz w:val="28"/>
          <w:szCs w:val="28"/>
        </w:rPr>
        <w:t xml:space="preserve">создании </w:t>
      </w:r>
      <w:r w:rsidR="0029155C">
        <w:rPr>
          <w:sz w:val="28"/>
        </w:rPr>
        <w:t>Комиссии по рассмотрению предложений об установке</w:t>
      </w:r>
      <w:r w:rsidR="0029155C" w:rsidRPr="00BC56B0">
        <w:rPr>
          <w:sz w:val="28"/>
        </w:rPr>
        <w:t xml:space="preserve"> мемориальных сооружений, мемориальных досок, </w:t>
      </w:r>
      <w:r w:rsidR="0029155C">
        <w:rPr>
          <w:sz w:val="28"/>
        </w:rPr>
        <w:t>иных</w:t>
      </w:r>
      <w:r w:rsidR="0029155C" w:rsidRPr="00BC56B0">
        <w:rPr>
          <w:sz w:val="28"/>
        </w:rPr>
        <w:t xml:space="preserve"> памятных знаков </w:t>
      </w:r>
      <w:r w:rsidR="0029155C">
        <w:rPr>
          <w:sz w:val="28"/>
        </w:rPr>
        <w:t xml:space="preserve">и их учете </w:t>
      </w:r>
      <w:r w:rsidR="0029155C" w:rsidRPr="00BC56B0">
        <w:rPr>
          <w:sz w:val="28"/>
        </w:rPr>
        <w:t>на территории Вилючинского городского округа</w:t>
      </w:r>
      <w:r w:rsidRPr="0011316B">
        <w:rPr>
          <w:sz w:val="28"/>
          <w:szCs w:val="28"/>
        </w:rPr>
        <w:t>», следующие изменения: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9155C" w:rsidRP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29155C" w:rsidRDefault="0029155C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Фомину Яну Андреевну, методиста </w:t>
      </w:r>
      <w:r w:rsidRPr="0029155C">
        <w:rPr>
          <w:sz w:val="28"/>
          <w:szCs w:val="28"/>
        </w:rPr>
        <w:t>отдела культуры администрации Вилючинского городского округа,</w:t>
      </w:r>
      <w:r>
        <w:rPr>
          <w:sz w:val="28"/>
          <w:szCs w:val="28"/>
        </w:rPr>
        <w:t xml:space="preserve"> секретаря комиссии;</w:t>
      </w:r>
    </w:p>
    <w:p w:rsidR="0011316B" w:rsidRPr="0029155C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 w:rsid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29155C" w:rsidRDefault="0029155C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F8F">
        <w:rPr>
          <w:sz w:val="28"/>
          <w:szCs w:val="28"/>
        </w:rPr>
        <w:t>Воробьеву Анастасию Витальевну</w:t>
      </w:r>
      <w:r>
        <w:rPr>
          <w:sz w:val="28"/>
          <w:szCs w:val="28"/>
        </w:rPr>
        <w:t>, методиста отдела культуры администрации Вилючинского городск</w:t>
      </w:r>
      <w:r w:rsidR="00947407">
        <w:rPr>
          <w:sz w:val="28"/>
          <w:szCs w:val="28"/>
        </w:rPr>
        <w:t>ого округа, секретарем комиссии.</w:t>
      </w:r>
    </w:p>
    <w:p w:rsidR="00947407" w:rsidRPr="005C1D94" w:rsidRDefault="00947407" w:rsidP="00947407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О.Ю.Трофимовой </w:t>
      </w:r>
      <w:r>
        <w:rPr>
          <w:sz w:val="28"/>
          <w:szCs w:val="28"/>
        </w:rPr>
        <w:lastRenderedPageBreak/>
        <w:t>опубликовать настоящее пост</w:t>
      </w:r>
      <w:r w:rsidR="00171C65">
        <w:rPr>
          <w:sz w:val="28"/>
          <w:szCs w:val="28"/>
        </w:rPr>
        <w:t>ановление в «Вилючинской газете</w:t>
      </w:r>
      <w:r>
        <w:rPr>
          <w:sz w:val="28"/>
          <w:szCs w:val="28"/>
        </w:rPr>
        <w:t>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1316B" w:rsidRDefault="0011316B" w:rsidP="00AB1F5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2A0B9F">
        <w:rPr>
          <w:sz w:val="28"/>
        </w:rPr>
        <w:t xml:space="preserve">Контроль </w:t>
      </w:r>
      <w:r>
        <w:rPr>
          <w:sz w:val="28"/>
        </w:rPr>
        <w:t>над</w:t>
      </w:r>
      <w:r w:rsidRPr="002A0B9F">
        <w:rPr>
          <w:sz w:val="28"/>
        </w:rPr>
        <w:t xml:space="preserve"> исполнением настоящ</w:t>
      </w:r>
      <w:r>
        <w:rPr>
          <w:sz w:val="28"/>
        </w:rPr>
        <w:t xml:space="preserve">его постановления возложить на </w:t>
      </w:r>
      <w:r w:rsidRPr="002A0B9F">
        <w:rPr>
          <w:sz w:val="28"/>
        </w:rPr>
        <w:t xml:space="preserve">заместителя главы администрации </w:t>
      </w:r>
      <w:r>
        <w:rPr>
          <w:sz w:val="28"/>
        </w:rPr>
        <w:t xml:space="preserve">Вилючинского </w:t>
      </w:r>
      <w:r w:rsidRPr="002A0B9F">
        <w:rPr>
          <w:sz w:val="28"/>
        </w:rPr>
        <w:t xml:space="preserve">городского округа </w:t>
      </w:r>
      <w:r>
        <w:rPr>
          <w:sz w:val="28"/>
        </w:rPr>
        <w:br/>
        <w:t>К.В. Сафронову.</w:t>
      </w:r>
    </w:p>
    <w:p w:rsidR="00AB1F5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0421AB" w:rsidRDefault="000421AB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Исполняющий обязанности</w:t>
      </w:r>
      <w:r w:rsidR="001B77F3">
        <w:rPr>
          <w:b/>
          <w:color w:val="000000" w:themeColor="text1"/>
          <w:sz w:val="28"/>
        </w:rPr>
        <w:t xml:space="preserve"> г</w:t>
      </w:r>
      <w:r w:rsidR="0011316B" w:rsidRPr="002A0B9F">
        <w:rPr>
          <w:b/>
          <w:color w:val="000000" w:themeColor="text1"/>
          <w:sz w:val="28"/>
        </w:rPr>
        <w:t>лав</w:t>
      </w:r>
      <w:r w:rsidR="001B77F3">
        <w:rPr>
          <w:b/>
          <w:color w:val="000000" w:themeColor="text1"/>
          <w:sz w:val="28"/>
        </w:rPr>
        <w:t>ы</w:t>
      </w:r>
      <w:r w:rsidR="0011316B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  <w:t>С.Г. Иванинов</w:t>
      </w:r>
    </w:p>
    <w:p w:rsidR="0011316B" w:rsidRPr="002A0B9F" w:rsidRDefault="000421AB" w:rsidP="000421AB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а</w:t>
      </w:r>
      <w:r w:rsidR="0011316B">
        <w:rPr>
          <w:b/>
          <w:color w:val="000000" w:themeColor="text1"/>
          <w:sz w:val="28"/>
        </w:rPr>
        <w:t>дминистрации</w:t>
      </w:r>
      <w:r>
        <w:rPr>
          <w:b/>
          <w:color w:val="000000" w:themeColor="text1"/>
          <w:sz w:val="28"/>
        </w:rPr>
        <w:t xml:space="preserve"> </w:t>
      </w:r>
      <w:r w:rsidR="0011316B" w:rsidRPr="002A0B9F">
        <w:rPr>
          <w:b/>
          <w:color w:val="000000" w:themeColor="text1"/>
          <w:sz w:val="28"/>
        </w:rPr>
        <w:t>городского округа</w:t>
      </w:r>
      <w:r w:rsidR="0011316B" w:rsidRPr="002A0B9F">
        <w:rPr>
          <w:b/>
          <w:color w:val="000000" w:themeColor="text1"/>
          <w:sz w:val="28"/>
        </w:rPr>
        <w:tab/>
      </w:r>
      <w:r w:rsidR="00AB1F5F">
        <w:rPr>
          <w:b/>
          <w:color w:val="000000" w:themeColor="text1"/>
          <w:sz w:val="28"/>
        </w:rPr>
        <w:t xml:space="preserve">               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47407" w:rsidRPr="00947407" w:rsidRDefault="00947407" w:rsidP="00947407"/>
    <w:p w:rsidR="00956841" w:rsidRPr="005D5FCD" w:rsidRDefault="00956841" w:rsidP="005D5FCD">
      <w:pPr>
        <w:rPr>
          <w:u w:val="single"/>
        </w:rPr>
      </w:pPr>
      <w:bookmarkStart w:id="0" w:name="_GoBack"/>
      <w:bookmarkEnd w:id="0"/>
    </w:p>
    <w:sectPr w:rsidR="00956841" w:rsidRPr="005D5FCD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14" w:rsidRDefault="004F4414">
      <w:r>
        <w:separator/>
      </w:r>
    </w:p>
  </w:endnote>
  <w:endnote w:type="continuationSeparator" w:id="0">
    <w:p w:rsidR="004F4414" w:rsidRDefault="004F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14" w:rsidRDefault="004F4414">
      <w:r>
        <w:separator/>
      </w:r>
    </w:p>
  </w:footnote>
  <w:footnote w:type="continuationSeparator" w:id="0">
    <w:p w:rsidR="004F4414" w:rsidRDefault="004F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57B7"/>
    <w:rsid w:val="00035E72"/>
    <w:rsid w:val="000421AB"/>
    <w:rsid w:val="000D1509"/>
    <w:rsid w:val="0011316B"/>
    <w:rsid w:val="00171C65"/>
    <w:rsid w:val="001A60F7"/>
    <w:rsid w:val="001B77F3"/>
    <w:rsid w:val="0024637C"/>
    <w:rsid w:val="0029155C"/>
    <w:rsid w:val="00434CFF"/>
    <w:rsid w:val="004861D8"/>
    <w:rsid w:val="004F4414"/>
    <w:rsid w:val="0053151A"/>
    <w:rsid w:val="005D5FCD"/>
    <w:rsid w:val="005D6AB5"/>
    <w:rsid w:val="00676458"/>
    <w:rsid w:val="008163A4"/>
    <w:rsid w:val="00871EDE"/>
    <w:rsid w:val="00947407"/>
    <w:rsid w:val="00956841"/>
    <w:rsid w:val="00A144FD"/>
    <w:rsid w:val="00AA5F8F"/>
    <w:rsid w:val="00AB1F5F"/>
    <w:rsid w:val="00B4046D"/>
    <w:rsid w:val="00C556CC"/>
    <w:rsid w:val="00C667C2"/>
    <w:rsid w:val="00D65627"/>
    <w:rsid w:val="00E62690"/>
    <w:rsid w:val="00E81BC2"/>
    <w:rsid w:val="00F70B94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7521-01B6-440F-A5E3-87A94DF0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8</cp:revision>
  <cp:lastPrinted>2019-12-25T03:48:00Z</cp:lastPrinted>
  <dcterms:created xsi:type="dcterms:W3CDTF">2019-12-18T03:09:00Z</dcterms:created>
  <dcterms:modified xsi:type="dcterms:W3CDTF">2019-12-26T05:04:00Z</dcterms:modified>
</cp:coreProperties>
</file>