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A" w:rsidRPr="00B12A55" w:rsidRDefault="005C6DBA" w:rsidP="005C6DBA">
      <w:pPr>
        <w:shd w:val="clear" w:color="auto" w:fill="000000"/>
        <w:spacing w:line="430" w:lineRule="exact"/>
        <w:jc w:val="center"/>
        <w:rPr>
          <w:color w:val="FFFFFF" w:themeColor="background1"/>
        </w:rPr>
      </w:pPr>
      <w:bookmarkStart w:id="0" w:name="bookmark0"/>
      <w:r w:rsidRPr="00B12A55">
        <w:rPr>
          <w:rStyle w:val="10"/>
          <w:rFonts w:eastAsiaTheme="minorHAnsi"/>
        </w:rPr>
        <w:t>ПАМЯТКА</w:t>
      </w:r>
      <w:bookmarkEnd w:id="0"/>
    </w:p>
    <w:p w:rsidR="005C6DBA" w:rsidRDefault="005C6DBA" w:rsidP="005C6DBA">
      <w:pPr>
        <w:shd w:val="clear" w:color="auto" w:fill="000000"/>
        <w:jc w:val="center"/>
      </w:pPr>
      <w:bookmarkStart w:id="1" w:name="bookmark1"/>
      <w:r>
        <w:rPr>
          <w:rStyle w:val="20"/>
          <w:rFonts w:eastAsiaTheme="minorHAnsi"/>
          <w:b w:val="0"/>
          <w:bCs w:val="0"/>
        </w:rPr>
        <w:t>ПО ДЕЙСТВИЯМ НАСЕЛЕНИЯ ПРИ ПОЛУЧЕНИИ СИГНАЛА ЭКСТРЕННОГО ОПОВЕЩЕНИЯ О РАДИАЦИОННОЙ ОПАСНОСТИ</w:t>
      </w:r>
      <w:bookmarkEnd w:id="1"/>
    </w:p>
    <w:p w:rsidR="005C6DBA" w:rsidRDefault="005C6DBA" w:rsidP="005C6DBA">
      <w:pPr>
        <w:pStyle w:val="11"/>
        <w:shd w:val="clear" w:color="auto" w:fill="auto"/>
        <w:spacing w:before="0"/>
        <w:ind w:left="320" w:right="640" w:firstLine="740"/>
      </w:pPr>
    </w:p>
    <w:p w:rsidR="005C6DBA" w:rsidRDefault="005C6DBA" w:rsidP="005C6DBA">
      <w:pPr>
        <w:pStyle w:val="11"/>
        <w:shd w:val="clear" w:color="auto" w:fill="auto"/>
        <w:spacing w:before="0"/>
        <w:ind w:left="320" w:right="640" w:firstLine="740"/>
      </w:pPr>
      <w:r>
        <w:t xml:space="preserve">В соответствии с Указом Президента Российской Федерации от 13.11.2012 г. № 1522 «О создании комплексной системы экстренного оповещения населения об угрозе возникновения или о возникновении чрезвычайных ситуаций» на территории Камчатского края создана комплексная система экстренного оповещения населения об угрозе возникновения или о возникновении чрезвычайных ситуаций </w:t>
      </w:r>
      <w:r w:rsidRPr="00B12A55">
        <w:rPr>
          <w:rStyle w:val="0pt"/>
          <w:b w:val="0"/>
        </w:rPr>
        <w:t>(КСЭОН).</w:t>
      </w:r>
    </w:p>
    <w:p w:rsidR="005C6DBA" w:rsidRDefault="005C6DBA" w:rsidP="005C6DBA">
      <w:pPr>
        <w:pStyle w:val="11"/>
        <w:shd w:val="clear" w:color="auto" w:fill="auto"/>
        <w:spacing w:before="0"/>
        <w:ind w:left="320" w:right="640" w:firstLine="740"/>
      </w:pPr>
      <w:r>
        <w:t>Сигналы оповещения населения по КСЭОН осуществляются силами органов повседневного управления РСЧС.</w:t>
      </w:r>
    </w:p>
    <w:p w:rsidR="005C6DBA" w:rsidRDefault="005C6DBA" w:rsidP="005C6DBA">
      <w:pPr>
        <w:pStyle w:val="11"/>
        <w:shd w:val="clear" w:color="auto" w:fill="auto"/>
        <w:spacing w:before="0"/>
        <w:ind w:left="320" w:right="640" w:firstLine="740"/>
      </w:pPr>
      <w:r>
        <w:t xml:space="preserve">Основным способом оповещения населения об угрозе возникновения или о возникновении чрезвычайной ситуации вызванной цунами является подача звукового сигнала </w:t>
      </w:r>
      <w:proofErr w:type="spellStart"/>
      <w:r>
        <w:t>электросиреной</w:t>
      </w:r>
      <w:proofErr w:type="spellEnd"/>
      <w:r>
        <w:t xml:space="preserve"> с последующей речевой информацией по громкоговорителям, сетям радио- и телевещания, а также путем передачи СМС сообщений.</w:t>
      </w:r>
    </w:p>
    <w:p w:rsidR="005C6DBA" w:rsidRDefault="005C6DBA" w:rsidP="005C6DBA">
      <w:pPr>
        <w:pStyle w:val="11"/>
        <w:shd w:val="clear" w:color="auto" w:fill="auto"/>
        <w:spacing w:before="0" w:after="231"/>
        <w:ind w:left="320" w:right="640" w:firstLine="740"/>
      </w:pPr>
      <w:r>
        <w:rPr>
          <w:rStyle w:val="0pt"/>
        </w:rPr>
        <w:t xml:space="preserve">Помните! </w:t>
      </w:r>
      <w:r>
        <w:t xml:space="preserve">Перед подачей речевой информации включаются </w:t>
      </w:r>
      <w:proofErr w:type="spellStart"/>
      <w:r>
        <w:t>электросирены</w:t>
      </w:r>
      <w:proofErr w:type="spellEnd"/>
      <w:r>
        <w:t xml:space="preserve">, средства уличной </w:t>
      </w:r>
      <w:proofErr w:type="spellStart"/>
      <w:r>
        <w:t>звукофикации</w:t>
      </w:r>
      <w:proofErr w:type="spellEnd"/>
      <w:r>
        <w:t xml:space="preserve">, другие сигнальные средства, подаются производственные и транспортные гудки, что означает подачу предупредительного сигнала </w:t>
      </w:r>
      <w:r>
        <w:rPr>
          <w:rStyle w:val="0pt"/>
        </w:rPr>
        <w:t xml:space="preserve">«ВНИМАНИЕ, ВСЕМ!». </w:t>
      </w:r>
      <w:r>
        <w:t>Информация о случившемся будет многократно повторяться и по мере развития событий уточняться.</w:t>
      </w:r>
    </w:p>
    <w:p w:rsidR="005C6DBA" w:rsidRDefault="005C6DBA" w:rsidP="005C6DBA">
      <w:pPr>
        <w:pStyle w:val="22"/>
        <w:shd w:val="clear" w:color="auto" w:fill="auto"/>
        <w:spacing w:before="0" w:after="18" w:line="200" w:lineRule="exact"/>
      </w:pPr>
      <w:r>
        <w:t>Сигнал «Радиационная опасность».</w:t>
      </w:r>
    </w:p>
    <w:p w:rsidR="005C6DBA" w:rsidRDefault="005C6DBA" w:rsidP="005C6DBA">
      <w:pPr>
        <w:pStyle w:val="22"/>
        <w:shd w:val="clear" w:color="auto" w:fill="auto"/>
        <w:spacing w:before="0" w:after="148" w:line="200" w:lineRule="exact"/>
      </w:pPr>
      <w:r>
        <w:t>Порядок действий при получении сигнала экстренного оповещения:</w:t>
      </w:r>
    </w:p>
    <w:p w:rsidR="005C6DBA" w:rsidRDefault="005C6DBA" w:rsidP="005C6DBA">
      <w:pPr>
        <w:pStyle w:val="11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180" w:line="269" w:lineRule="exact"/>
        <w:ind w:left="1240" w:right="640"/>
      </w:pPr>
      <w:r>
        <w:t>Находясь на улице, немедленно защитите органы дыхания платком (шарфом) и поспешите вернуться домой.</w:t>
      </w:r>
    </w:p>
    <w:p w:rsidR="005C6DBA" w:rsidRDefault="005C6DBA" w:rsidP="005C6DBA">
      <w:pPr>
        <w:pStyle w:val="11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180" w:line="269" w:lineRule="exact"/>
        <w:ind w:left="1240" w:right="640"/>
      </w:pPr>
      <w:r>
        <w:t>Оказавшись дома,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органов управления ГО и РСЧС.</w:t>
      </w:r>
    </w:p>
    <w:p w:rsidR="005C6DBA" w:rsidRDefault="005C6DBA" w:rsidP="005C6DBA">
      <w:pPr>
        <w:pStyle w:val="11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180" w:line="269" w:lineRule="exact"/>
        <w:ind w:left="1240" w:right="640"/>
      </w:pPr>
      <w:r>
        <w:t>Загерметизируйте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5C6DBA" w:rsidRDefault="005C6DBA" w:rsidP="005C6DBA">
      <w:pPr>
        <w:pStyle w:val="11"/>
        <w:numPr>
          <w:ilvl w:val="0"/>
          <w:numId w:val="1"/>
        </w:numPr>
        <w:shd w:val="clear" w:color="auto" w:fill="auto"/>
        <w:tabs>
          <w:tab w:val="left" w:pos="1275"/>
        </w:tabs>
        <w:spacing w:before="0" w:after="180" w:line="269" w:lineRule="exact"/>
        <w:ind w:left="1240" w:right="640"/>
      </w:pPr>
      <w:r>
        <w:t>Для защиты органов дыхания используйте противогаз, респиратор, ватно-марлевую повязку или подручные изделия из ткани, смоченные водой для повышения их фильтрующих свойств.</w:t>
      </w:r>
    </w:p>
    <w:p w:rsidR="005C6DBA" w:rsidRDefault="005C6DBA" w:rsidP="005C6DBA">
      <w:pPr>
        <w:pStyle w:val="11"/>
        <w:numPr>
          <w:ilvl w:val="0"/>
          <w:numId w:val="1"/>
        </w:numPr>
        <w:shd w:val="clear" w:color="auto" w:fill="auto"/>
        <w:tabs>
          <w:tab w:val="left" w:pos="1275"/>
        </w:tabs>
        <w:spacing w:before="0" w:line="269" w:lineRule="exact"/>
        <w:ind w:left="1060" w:right="640" w:firstLine="0"/>
      </w:pPr>
      <w:r>
        <w:t>При получении указаний через СМИ проведите йодную профилактику, принимая до 10 дней по одной таблетке (0,125 г) йодистого калия, а для детей до 2-х лет — 1/4часть таблетки (0,04 г). При отсутствии йодистого калия используйте йодистый раствор: три-пять капель 5% раствора йода на стакан воды, детям до 2-х лет—одну-две капли.</w:t>
      </w:r>
    </w:p>
    <w:p w:rsidR="005C6DBA" w:rsidRDefault="005C6DBA" w:rsidP="005C6DBA">
      <w:pPr>
        <w:pStyle w:val="11"/>
        <w:shd w:val="clear" w:color="auto" w:fill="auto"/>
        <w:tabs>
          <w:tab w:val="left" w:pos="1275"/>
        </w:tabs>
        <w:spacing w:before="0" w:line="269" w:lineRule="exact"/>
        <w:ind w:left="1060" w:right="640" w:firstLine="0"/>
      </w:pPr>
    </w:p>
    <w:p w:rsidR="005C6DBA" w:rsidRDefault="005C6DBA" w:rsidP="005C6DBA">
      <w:pPr>
        <w:pStyle w:val="11"/>
        <w:shd w:val="clear" w:color="auto" w:fill="auto"/>
        <w:spacing w:before="0" w:after="180" w:line="269" w:lineRule="exact"/>
        <w:ind w:left="320" w:right="640" w:firstLine="740"/>
      </w:pPr>
      <w:r>
        <w:t>Если по условиям радиационной обстановки пребывание людей в районах заражения небезопасно, будут проведены мероприятия по эвакуации населения.</w:t>
      </w:r>
    </w:p>
    <w:p w:rsidR="005C6DBA" w:rsidRDefault="005C6DBA" w:rsidP="005C6DBA">
      <w:pPr>
        <w:pStyle w:val="11"/>
        <w:shd w:val="clear" w:color="auto" w:fill="auto"/>
        <w:spacing w:before="0" w:line="269" w:lineRule="exact"/>
        <w:ind w:left="320" w:right="640" w:firstLine="740"/>
      </w:pPr>
      <w:r>
        <w:t>Следите за сообщениями органов управления ГО и РСЧС. Уточните время начала эвакуации, место сборного эвакуационного пункта. Покидая квартиру, выключите источники электроэнергии, возьмите с собой документы, деньги, необходимые вещи, наденьте противогаз или увлажненную ватно-марлевую повязку, накидку или плащ, резиновые сапоги. Предупредите соседей о начале эвакуации. Прибыв в безопасный район, обязательно пройдите санитарную обработку.</w:t>
      </w:r>
    </w:p>
    <w:p w:rsidR="005C6DBA" w:rsidRDefault="005C6DBA" w:rsidP="005C6DBA">
      <w:pPr>
        <w:pStyle w:val="22"/>
        <w:shd w:val="clear" w:color="auto" w:fill="auto"/>
        <w:spacing w:before="0" w:after="0" w:line="254" w:lineRule="exact"/>
        <w:ind w:right="360"/>
      </w:pPr>
    </w:p>
    <w:p w:rsidR="005C6DBA" w:rsidRDefault="005C6DBA" w:rsidP="005C6DBA">
      <w:pPr>
        <w:pStyle w:val="22"/>
        <w:shd w:val="clear" w:color="auto" w:fill="auto"/>
        <w:spacing w:before="0" w:after="0" w:line="254" w:lineRule="exact"/>
        <w:ind w:right="360"/>
      </w:pPr>
      <w:r>
        <w:t xml:space="preserve">Муниципальное казенное учреждение «Учреждение защиты от чрезвычайных ситуаций» </w:t>
      </w:r>
      <w:r>
        <w:lastRenderedPageBreak/>
        <w:t>Вилючинского городского округа</w:t>
      </w:r>
    </w:p>
    <w:p w:rsidR="00DC2967" w:rsidRPr="00234117" w:rsidRDefault="00F20586"/>
    <w:sectPr w:rsidR="00DC2967" w:rsidRPr="00234117" w:rsidSect="00E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77B"/>
    <w:multiLevelType w:val="multilevel"/>
    <w:tmpl w:val="E394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2CCE"/>
    <w:rsid w:val="00123828"/>
    <w:rsid w:val="0016393D"/>
    <w:rsid w:val="001E05FB"/>
    <w:rsid w:val="001F28B2"/>
    <w:rsid w:val="00234117"/>
    <w:rsid w:val="00315E41"/>
    <w:rsid w:val="00355377"/>
    <w:rsid w:val="0043453F"/>
    <w:rsid w:val="005069D4"/>
    <w:rsid w:val="005C6DBA"/>
    <w:rsid w:val="005E69A0"/>
    <w:rsid w:val="006F29C4"/>
    <w:rsid w:val="00895FD9"/>
    <w:rsid w:val="00A23005"/>
    <w:rsid w:val="00AD537F"/>
    <w:rsid w:val="00E22CCE"/>
    <w:rsid w:val="00EA50AF"/>
    <w:rsid w:val="00EC5669"/>
    <w:rsid w:val="00F20586"/>
    <w:rsid w:val="00F4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C6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43"/>
      <w:szCs w:val="43"/>
      <w:u w:val="none"/>
    </w:rPr>
  </w:style>
  <w:style w:type="character" w:customStyle="1" w:styleId="10">
    <w:name w:val="Заголовок №1"/>
    <w:basedOn w:val="1"/>
    <w:rsid w:val="005C6DBA"/>
    <w:rPr>
      <w:color w:val="FFFFFF"/>
      <w:w w:val="100"/>
      <w:position w:val="0"/>
      <w:lang w:val="ru-RU"/>
    </w:rPr>
  </w:style>
  <w:style w:type="character" w:customStyle="1" w:styleId="2">
    <w:name w:val="Заголовок №2_"/>
    <w:basedOn w:val="a0"/>
    <w:rsid w:val="005C6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Заголовок №2"/>
    <w:basedOn w:val="2"/>
    <w:rsid w:val="005C6DBA"/>
    <w:rPr>
      <w:color w:val="FFFFFF"/>
      <w:w w:val="100"/>
      <w:position w:val="0"/>
      <w:sz w:val="24"/>
      <w:szCs w:val="24"/>
      <w:lang w:val="ru-RU"/>
    </w:rPr>
  </w:style>
  <w:style w:type="character" w:customStyle="1" w:styleId="a3">
    <w:name w:val="Основной текст_"/>
    <w:basedOn w:val="a0"/>
    <w:link w:val="11"/>
    <w:rsid w:val="005C6DBA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C6DBA"/>
    <w:rPr>
      <w:b/>
      <w:bCs/>
      <w:color w:val="000000"/>
      <w:spacing w:val="2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5C6DBA"/>
    <w:rPr>
      <w:rFonts w:eastAsia="Times New Roman"/>
      <w:b/>
      <w:bCs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6DBA"/>
    <w:pPr>
      <w:widowControl w:val="0"/>
      <w:shd w:val="clear" w:color="auto" w:fill="FFFFFF"/>
      <w:spacing w:before="240" w:line="264" w:lineRule="exact"/>
      <w:ind w:right="0" w:hanging="180"/>
    </w:pPr>
    <w:rPr>
      <w:rFonts w:eastAsia="Times New Roman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rsid w:val="005C6DBA"/>
    <w:pPr>
      <w:widowControl w:val="0"/>
      <w:shd w:val="clear" w:color="auto" w:fill="FFFFFF"/>
      <w:spacing w:before="180" w:after="60" w:line="0" w:lineRule="atLeast"/>
      <w:ind w:right="0"/>
      <w:jc w:val="center"/>
    </w:pPr>
    <w:rPr>
      <w:rFonts w:eastAsia="Times New Roman"/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1</cp:lastModifiedBy>
  <cp:revision>2</cp:revision>
  <dcterms:created xsi:type="dcterms:W3CDTF">2017-05-02T02:26:00Z</dcterms:created>
  <dcterms:modified xsi:type="dcterms:W3CDTF">2017-05-02T02:26:00Z</dcterms:modified>
</cp:coreProperties>
</file>